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AB" w:rsidRDefault="000A22AB" w:rsidP="000A22AB">
      <w:r>
        <w:rPr>
          <w:noProof/>
          <w:lang w:eastAsia="ru-RU"/>
        </w:rPr>
        <w:drawing>
          <wp:inline distT="0" distB="0" distL="0" distR="0">
            <wp:extent cx="2295525" cy="809625"/>
            <wp:effectExtent l="0" t="0" r="9525" b="9525"/>
            <wp:docPr id="1" name="Рисунок 1" descr="http://archive.li/26o7m/8aa92fbad986debb9e4f03a88f20744c3f5f87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li/26o7m/8aa92fbad986debb9e4f03a88f20744c3f5f87e7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AB" w:rsidRDefault="000A22AB" w:rsidP="000A22AB">
      <w:pPr>
        <w:pStyle w:val="1"/>
      </w:pPr>
      <w:r>
        <w:t>В УФСИН обсудили вопросы подготовки имамов для работы в исправительных учреждениях</w:t>
      </w:r>
    </w:p>
    <w:p w:rsidR="000A22AB" w:rsidRDefault="000A22AB" w:rsidP="000A22AB">
      <w:bookmarkStart w:id="0" w:name="_GoBack"/>
      <w:bookmarkEnd w:id="0"/>
      <w:r>
        <w:t>25 июля 2016 17:20</w:t>
      </w:r>
    </w:p>
    <w:p w:rsidR="000A22AB" w:rsidRDefault="000A22AB" w:rsidP="000A22AB">
      <w:pPr>
        <w:pStyle w:val="a4"/>
        <w:jc w:val="both"/>
      </w:pPr>
      <w:r>
        <w:t xml:space="preserve">Рабочая встреча в формате круглого стола на тему подготовки имамов для осуществления религиозной деятельности в местах лишения свободы республики и </w:t>
      </w:r>
      <w:proofErr w:type="spellStart"/>
      <w:r>
        <w:t>постпенитенциарной</w:t>
      </w:r>
      <w:proofErr w:type="spellEnd"/>
      <w:r>
        <w:t xml:space="preserve"> </w:t>
      </w:r>
      <w:proofErr w:type="spellStart"/>
      <w:r>
        <w:t>ресоциализации</w:t>
      </w:r>
      <w:proofErr w:type="spellEnd"/>
      <w:r>
        <w:t xml:space="preserve"> бывших осужденных прошла в Управлении ФСИН России по РТ.</w:t>
      </w:r>
    </w:p>
    <w:p w:rsidR="000A22AB" w:rsidRDefault="000A22AB" w:rsidP="000A22AB">
      <w:pPr>
        <w:pStyle w:val="a4"/>
        <w:jc w:val="both"/>
      </w:pPr>
      <w:proofErr w:type="gramStart"/>
      <w:r>
        <w:t xml:space="preserve">В обсуждении заявленных вопросов приняли участие руководитель уголовно-исполнительной системы республики </w:t>
      </w:r>
      <w:proofErr w:type="spellStart"/>
      <w:r>
        <w:t>Дауфит</w:t>
      </w:r>
      <w:proofErr w:type="spellEnd"/>
      <w:r>
        <w:t xml:space="preserve"> </w:t>
      </w:r>
      <w:proofErr w:type="spellStart"/>
      <w:r>
        <w:t>Хамадишин</w:t>
      </w:r>
      <w:proofErr w:type="spellEnd"/>
      <w:r>
        <w:t xml:space="preserve">, заместитель муфтия Республики Татарстан </w:t>
      </w:r>
      <w:proofErr w:type="spellStart"/>
      <w:r>
        <w:t>Илдар</w:t>
      </w:r>
      <w:proofErr w:type="spellEnd"/>
      <w:r>
        <w:t xml:space="preserve"> </w:t>
      </w:r>
      <w:proofErr w:type="spellStart"/>
      <w:r>
        <w:t>Баязитов</w:t>
      </w:r>
      <w:proofErr w:type="spellEnd"/>
      <w:r>
        <w:t xml:space="preserve">, главный советник управления по взаимодействию с религиозными объединениями Департамента президента РТ по вопросам внутренней политики </w:t>
      </w:r>
      <w:proofErr w:type="spellStart"/>
      <w:r>
        <w:t>Рамис</w:t>
      </w:r>
      <w:proofErr w:type="spellEnd"/>
      <w:r>
        <w:t xml:space="preserve"> Хисматуллин, президент национального исламского благотворительного фонда «</w:t>
      </w:r>
      <w:proofErr w:type="spellStart"/>
      <w:r>
        <w:t>Ярдэм</w:t>
      </w:r>
      <w:proofErr w:type="spellEnd"/>
      <w:r>
        <w:t xml:space="preserve">» </w:t>
      </w:r>
      <w:proofErr w:type="spellStart"/>
      <w:r>
        <w:t>Ильгам</w:t>
      </w:r>
      <w:proofErr w:type="spellEnd"/>
      <w:r>
        <w:t xml:space="preserve"> Исмагилов, член Общественного совета при УФСИН по РТ, генеральный директор «Центра социальной реабилитации и адаптации»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Гайнутдинов</w:t>
      </w:r>
      <w:proofErr w:type="spellEnd"/>
      <w:r>
        <w:t>, сотрудники</w:t>
      </w:r>
      <w:proofErr w:type="gramEnd"/>
      <w:r>
        <w:t xml:space="preserve"> воспитательных, оперативных и медицинских служб УФСИН, представители ДУМ РТ.</w:t>
      </w:r>
    </w:p>
    <w:p w:rsidR="000A22AB" w:rsidRDefault="000A22AB" w:rsidP="000A22AB">
      <w:pPr>
        <w:pStyle w:val="a4"/>
        <w:jc w:val="both"/>
      </w:pPr>
      <w:r>
        <w:t xml:space="preserve">В рамках встречи собравшимся были представлены девять имамов, отобранных ДУМ РТ совместно с пенитенциарным ведомством для работы в исправительных учреждениях Татарстана. Каждый из них проходит специальную подготовку, изучает специфику работы с осужденными. В частности, заместитель муфтия РТ </w:t>
      </w:r>
      <w:proofErr w:type="spellStart"/>
      <w:r>
        <w:t>Илдар</w:t>
      </w:r>
      <w:proofErr w:type="spellEnd"/>
      <w:r>
        <w:t xml:space="preserve"> </w:t>
      </w:r>
      <w:proofErr w:type="spellStart"/>
      <w:r>
        <w:t>Баязитов</w:t>
      </w:r>
      <w:proofErr w:type="spellEnd"/>
      <w:r>
        <w:t xml:space="preserve"> высказал предложение также привлечь к процессу подготовки пенитенциарных психологов.</w:t>
      </w:r>
    </w:p>
    <w:p w:rsidR="000A22AB" w:rsidRDefault="000A22AB" w:rsidP="000A22AB">
      <w:pPr>
        <w:pStyle w:val="a4"/>
        <w:jc w:val="both"/>
      </w:pPr>
      <w:r>
        <w:t>Особое внимание участники круглого стола обратили на необходимость религиозного просвещения в следственных изоляторах. Оказавшись впервые в СИЗО, человек часто нуждается в такой поддержке и помощи в выборе правильного пути к исправлению.</w:t>
      </w:r>
    </w:p>
    <w:p w:rsidR="000A22AB" w:rsidRDefault="000A22AB" w:rsidP="000A22AB">
      <w:pPr>
        <w:pStyle w:val="a4"/>
        <w:jc w:val="both"/>
      </w:pPr>
      <w:r>
        <w:t>На встрече был озвучен ряд рабочих моментов, в том числе вопросы безопасности имамов, соблюдения режимных требований, оплаты труда и многие другие.</w:t>
      </w:r>
    </w:p>
    <w:p w:rsidR="000A22AB" w:rsidRDefault="000A22AB" w:rsidP="000A22AB">
      <w:pPr>
        <w:pStyle w:val="a4"/>
        <w:jc w:val="both"/>
      </w:pPr>
      <w:r>
        <w:t>В обсуждении этой темы также приняли участие бывшие осужденные, добившиеся благодаря АНО «ЦРА» успехов в трудовой, семейной и общественной сферах жизни. Было принято решение рассмотреть возможность организации их встречи с теми, кто сейчас отбывает наказание в местах лишения свободы. По общему мнению, такая встреча станет хорошим стимулом к исправлению для осужденных.</w:t>
      </w:r>
    </w:p>
    <w:p w:rsidR="000A22AB" w:rsidRDefault="000A22AB" w:rsidP="000A22AB">
      <w:pPr>
        <w:pStyle w:val="a4"/>
        <w:jc w:val="both"/>
      </w:pPr>
      <w:hyperlink r:id="rId7" w:history="1">
        <w:r>
          <w:rPr>
            <w:rStyle w:val="a3"/>
          </w:rPr>
          <w:t>http://islam-today.ru/novosti/2016/07/25/v-ufsin-obsudili-voprosy-podgotovki-imamov-dla-raboty-v-ispravitelnyh-ucrezdeniah/</w:t>
        </w:r>
      </w:hyperlink>
      <w:r>
        <w:t xml:space="preserve"> </w:t>
      </w:r>
    </w:p>
    <w:p w:rsidR="00315E18" w:rsidRDefault="00315E18"/>
    <w:sectPr w:rsidR="0031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23"/>
    <w:rsid w:val="000A22AB"/>
    <w:rsid w:val="00315E18"/>
    <w:rsid w:val="00330C23"/>
    <w:rsid w:val="0040317C"/>
    <w:rsid w:val="008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A22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A22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lam-today.ru/novosti/2016/07/25/v-ufsin-obsudili-voprosy-podgotovki-imamov-dla-raboty-v-ispravitelnyh-ucrezdenia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rchive.li/26o7m/8aa92fbad986debb9e4f03a88f20744c3f5f87e7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CtrlSoft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Caidova.V.E</dc:creator>
  <cp:keywords/>
  <dc:description/>
  <cp:lastModifiedBy>Caidova.V.E</cp:lastModifiedBy>
  <cp:revision>2</cp:revision>
  <dcterms:created xsi:type="dcterms:W3CDTF">2017-01-26T08:57:00Z</dcterms:created>
  <dcterms:modified xsi:type="dcterms:W3CDTF">2017-01-26T08:57:00Z</dcterms:modified>
</cp:coreProperties>
</file>